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AA" w:rsidRDefault="00F354AA" w:rsidP="00F354AA"/>
    <w:p w:rsidR="00F354AA" w:rsidRDefault="00F354AA" w:rsidP="00F354AA">
      <w:r>
        <w:t>Executive Director/General Manager Report</w:t>
      </w:r>
    </w:p>
    <w:p w:rsidR="00F354AA" w:rsidRDefault="00F354AA" w:rsidP="00F354AA"/>
    <w:p w:rsidR="00F354AA" w:rsidRPr="0061588A" w:rsidRDefault="00F354AA" w:rsidP="00F354AA">
      <w:pPr>
        <w:pStyle w:val="BodyText"/>
        <w:numPr>
          <w:ilvl w:val="0"/>
          <w:numId w:val="1"/>
        </w:numPr>
        <w:tabs>
          <w:tab w:val="left" w:pos="1199"/>
          <w:tab w:val="left" w:pos="1200"/>
        </w:tabs>
        <w:spacing w:before="132"/>
        <w:ind w:left="1199"/>
        <w:rPr>
          <w:rFonts w:asciiTheme="minorHAnsi" w:hAnsiTheme="minorHAnsi"/>
          <w:sz w:val="22"/>
          <w:szCs w:val="22"/>
        </w:rPr>
      </w:pPr>
      <w:r w:rsidRPr="0061588A">
        <w:rPr>
          <w:rFonts w:asciiTheme="minorHAnsi" w:hAnsiTheme="minorHAnsi"/>
          <w:w w:val="95"/>
          <w:sz w:val="22"/>
          <w:szCs w:val="22"/>
        </w:rPr>
        <w:t>Proposed Rate</w:t>
      </w:r>
      <w:r w:rsidRPr="0061588A">
        <w:rPr>
          <w:rFonts w:asciiTheme="minorHAnsi" w:hAnsiTheme="minorHAnsi"/>
          <w:spacing w:val="25"/>
          <w:w w:val="95"/>
          <w:sz w:val="22"/>
          <w:szCs w:val="22"/>
        </w:rPr>
        <w:t xml:space="preserve"> </w:t>
      </w:r>
      <w:r w:rsidRPr="0061588A">
        <w:rPr>
          <w:rFonts w:asciiTheme="minorHAnsi" w:hAnsiTheme="minorHAnsi"/>
          <w:w w:val="95"/>
          <w:sz w:val="22"/>
          <w:szCs w:val="22"/>
        </w:rPr>
        <w:t>Changes</w:t>
      </w:r>
    </w:p>
    <w:p w:rsidR="00F354AA" w:rsidRDefault="00F354AA" w:rsidP="00F354AA">
      <w:pPr>
        <w:spacing w:before="1"/>
        <w:rPr>
          <w:rFonts w:ascii="Arial" w:eastAsia="Arial" w:hAnsi="Arial" w:cs="Arial"/>
          <w:sz w:val="3"/>
          <w:szCs w:val="3"/>
        </w:rPr>
      </w:pPr>
    </w:p>
    <w:tbl>
      <w:tblPr>
        <w:tblW w:w="0" w:type="auto"/>
        <w:tblInd w:w="1166" w:type="dxa"/>
        <w:tblLayout w:type="fixed"/>
        <w:tblCellMar>
          <w:left w:w="0" w:type="dxa"/>
          <w:right w:w="0" w:type="dxa"/>
        </w:tblCellMar>
        <w:tblLook w:val="01E0" w:firstRow="1" w:lastRow="1" w:firstColumn="1" w:lastColumn="1" w:noHBand="0" w:noVBand="0"/>
      </w:tblPr>
      <w:tblGrid>
        <w:gridCol w:w="1289"/>
        <w:gridCol w:w="1210"/>
        <w:gridCol w:w="1058"/>
        <w:gridCol w:w="155"/>
        <w:gridCol w:w="1210"/>
        <w:gridCol w:w="1233"/>
      </w:tblGrid>
      <w:tr w:rsidR="00F354AA" w:rsidTr="00091333">
        <w:trPr>
          <w:trHeight w:hRule="exact" w:val="288"/>
        </w:trPr>
        <w:tc>
          <w:tcPr>
            <w:tcW w:w="1289" w:type="dxa"/>
            <w:tcBorders>
              <w:top w:val="single" w:sz="3" w:space="0" w:color="000000"/>
              <w:left w:val="single" w:sz="3" w:space="0" w:color="000000"/>
              <w:bottom w:val="single" w:sz="3" w:space="0" w:color="000000"/>
              <w:right w:val="nil"/>
            </w:tcBorders>
          </w:tcPr>
          <w:p w:rsidR="00F354AA" w:rsidRDefault="00F354AA" w:rsidP="00091333">
            <w:pPr>
              <w:pStyle w:val="TableParagraph"/>
              <w:spacing w:before="100"/>
              <w:ind w:left="298"/>
              <w:rPr>
                <w:rFonts w:ascii="Arial" w:eastAsia="Arial" w:hAnsi="Arial" w:cs="Arial"/>
                <w:sz w:val="15"/>
                <w:szCs w:val="15"/>
              </w:rPr>
            </w:pPr>
            <w:r>
              <w:rPr>
                <w:rFonts w:ascii="Arial"/>
                <w:b/>
                <w:w w:val="105"/>
                <w:sz w:val="15"/>
              </w:rPr>
              <w:t>State/Plan</w:t>
            </w:r>
          </w:p>
        </w:tc>
        <w:tc>
          <w:tcPr>
            <w:tcW w:w="1210" w:type="dxa"/>
            <w:tcBorders>
              <w:top w:val="single" w:sz="3" w:space="0" w:color="000000"/>
              <w:left w:val="nil"/>
              <w:bottom w:val="single" w:sz="3" w:space="0" w:color="000000"/>
              <w:right w:val="nil"/>
            </w:tcBorders>
          </w:tcPr>
          <w:p w:rsidR="00F354AA" w:rsidRDefault="00F354AA" w:rsidP="00091333">
            <w:pPr>
              <w:pStyle w:val="TableParagraph"/>
              <w:spacing w:before="100"/>
              <w:ind w:left="27"/>
              <w:jc w:val="center"/>
              <w:rPr>
                <w:rFonts w:ascii="Arial" w:eastAsia="Arial" w:hAnsi="Arial" w:cs="Arial"/>
                <w:sz w:val="15"/>
                <w:szCs w:val="15"/>
              </w:rPr>
            </w:pPr>
            <w:r>
              <w:rPr>
                <w:rFonts w:ascii="Arial"/>
                <w:b/>
                <w:w w:val="105"/>
                <w:sz w:val="15"/>
              </w:rPr>
              <w:t>Line</w:t>
            </w:r>
          </w:p>
        </w:tc>
        <w:tc>
          <w:tcPr>
            <w:tcW w:w="1213" w:type="dxa"/>
            <w:gridSpan w:val="2"/>
            <w:tcBorders>
              <w:top w:val="single" w:sz="3" w:space="0" w:color="000000"/>
              <w:left w:val="nil"/>
              <w:bottom w:val="single" w:sz="3" w:space="0" w:color="000000"/>
              <w:right w:val="nil"/>
            </w:tcBorders>
          </w:tcPr>
          <w:p w:rsidR="00F354AA" w:rsidRDefault="00F354AA" w:rsidP="00091333">
            <w:pPr>
              <w:pStyle w:val="TableParagraph"/>
              <w:spacing w:before="100"/>
              <w:ind w:left="331"/>
              <w:rPr>
                <w:rFonts w:ascii="Arial" w:eastAsia="Arial" w:hAnsi="Arial" w:cs="Arial"/>
                <w:sz w:val="15"/>
                <w:szCs w:val="15"/>
              </w:rPr>
            </w:pPr>
            <w:r>
              <w:rPr>
                <w:rFonts w:ascii="Arial"/>
                <w:b/>
                <w:w w:val="105"/>
                <w:sz w:val="15"/>
              </w:rPr>
              <w:t>Change</w:t>
            </w:r>
          </w:p>
        </w:tc>
        <w:tc>
          <w:tcPr>
            <w:tcW w:w="1210" w:type="dxa"/>
            <w:tcBorders>
              <w:top w:val="single" w:sz="3" w:space="0" w:color="000000"/>
              <w:left w:val="nil"/>
              <w:bottom w:val="single" w:sz="3" w:space="0" w:color="000000"/>
              <w:right w:val="nil"/>
            </w:tcBorders>
          </w:tcPr>
          <w:p w:rsidR="00F354AA" w:rsidRDefault="00F354AA" w:rsidP="00091333">
            <w:pPr>
              <w:pStyle w:val="TableParagraph"/>
              <w:spacing w:before="107"/>
              <w:ind w:left="241"/>
              <w:rPr>
                <w:rFonts w:ascii="Arial" w:eastAsia="Arial" w:hAnsi="Arial" w:cs="Arial"/>
                <w:sz w:val="15"/>
                <w:szCs w:val="15"/>
              </w:rPr>
            </w:pPr>
            <w:r>
              <w:rPr>
                <w:rFonts w:ascii="Arial"/>
                <w:b/>
                <w:sz w:val="15"/>
              </w:rPr>
              <w:t>Date</w:t>
            </w:r>
            <w:r>
              <w:rPr>
                <w:rFonts w:ascii="Arial"/>
                <w:b/>
                <w:spacing w:val="18"/>
                <w:sz w:val="15"/>
              </w:rPr>
              <w:t xml:space="preserve"> </w:t>
            </w:r>
            <w:proofErr w:type="spellStart"/>
            <w:r>
              <w:rPr>
                <w:rFonts w:ascii="Arial"/>
                <w:b/>
                <w:sz w:val="15"/>
              </w:rPr>
              <w:t>Appr</w:t>
            </w:r>
            <w:proofErr w:type="spellEnd"/>
          </w:p>
        </w:tc>
        <w:tc>
          <w:tcPr>
            <w:tcW w:w="1233" w:type="dxa"/>
            <w:tcBorders>
              <w:top w:val="single" w:sz="3" w:space="0" w:color="000000"/>
              <w:left w:val="nil"/>
              <w:bottom w:val="single" w:sz="3" w:space="0" w:color="000000"/>
              <w:right w:val="nil"/>
            </w:tcBorders>
          </w:tcPr>
          <w:p w:rsidR="00F354AA" w:rsidRDefault="00F354AA" w:rsidP="00091333">
            <w:pPr>
              <w:pStyle w:val="TableParagraph"/>
              <w:spacing w:before="107"/>
              <w:ind w:left="241"/>
              <w:rPr>
                <w:rFonts w:ascii="Arial" w:eastAsia="Arial" w:hAnsi="Arial" w:cs="Arial"/>
                <w:sz w:val="15"/>
                <w:szCs w:val="15"/>
              </w:rPr>
            </w:pPr>
            <w:r>
              <w:rPr>
                <w:rFonts w:ascii="Arial"/>
                <w:b/>
                <w:w w:val="105"/>
                <w:sz w:val="15"/>
              </w:rPr>
              <w:t>Date</w:t>
            </w:r>
            <w:r>
              <w:rPr>
                <w:rFonts w:ascii="Arial"/>
                <w:b/>
                <w:spacing w:val="-19"/>
                <w:w w:val="105"/>
                <w:sz w:val="15"/>
              </w:rPr>
              <w:t xml:space="preserve"> </w:t>
            </w:r>
            <w:proofErr w:type="spellStart"/>
            <w:r>
              <w:rPr>
                <w:rFonts w:ascii="Arial"/>
                <w:b/>
                <w:w w:val="105"/>
                <w:sz w:val="15"/>
              </w:rPr>
              <w:t>Appr</w:t>
            </w:r>
            <w:proofErr w:type="spellEnd"/>
          </w:p>
        </w:tc>
      </w:tr>
      <w:tr w:rsidR="00F354AA" w:rsidTr="00091333">
        <w:trPr>
          <w:trHeight w:hRule="exact" w:val="382"/>
        </w:trPr>
        <w:tc>
          <w:tcPr>
            <w:tcW w:w="1289" w:type="dxa"/>
            <w:vMerge w:val="restart"/>
            <w:tcBorders>
              <w:top w:val="single" w:sz="3" w:space="0" w:color="000000"/>
              <w:left w:val="single" w:sz="3" w:space="0" w:color="000000"/>
              <w:right w:val="single" w:sz="6" w:space="0" w:color="000000"/>
            </w:tcBorders>
          </w:tcPr>
          <w:p w:rsidR="00F354AA" w:rsidRDefault="00F354AA" w:rsidP="00091333">
            <w:pPr>
              <w:pStyle w:val="TableParagraph"/>
              <w:rPr>
                <w:rFonts w:ascii="Arial" w:eastAsia="Arial" w:hAnsi="Arial" w:cs="Arial"/>
                <w:sz w:val="20"/>
                <w:szCs w:val="20"/>
              </w:rPr>
            </w:pPr>
          </w:p>
          <w:p w:rsidR="00F354AA" w:rsidRDefault="00F354AA" w:rsidP="00091333">
            <w:pPr>
              <w:pStyle w:val="TableParagraph"/>
              <w:spacing w:before="4"/>
              <w:rPr>
                <w:rFonts w:ascii="Arial" w:eastAsia="Arial" w:hAnsi="Arial" w:cs="Arial"/>
                <w:sz w:val="15"/>
                <w:szCs w:val="15"/>
              </w:rPr>
            </w:pPr>
          </w:p>
          <w:p w:rsidR="00F354AA" w:rsidRDefault="00F354AA" w:rsidP="00091333">
            <w:pPr>
              <w:pStyle w:val="TableParagraph"/>
              <w:spacing w:line="20" w:lineRule="atLeast"/>
              <w:ind w:left="5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0B2CC32" wp14:editId="16508D7B">
                      <wp:extent cx="645160" cy="5080"/>
                      <wp:effectExtent l="7620" t="5715" r="4445" b="8255"/>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5080"/>
                                <a:chOff x="0" y="0"/>
                                <a:chExt cx="1016" cy="8"/>
                              </a:xfrm>
                            </wpg:grpSpPr>
                            <wpg:grpSp>
                              <wpg:cNvPr id="15" name="Group 16"/>
                              <wpg:cNvGrpSpPr>
                                <a:grpSpLocks/>
                              </wpg:cNvGrpSpPr>
                              <wpg:grpSpPr bwMode="auto">
                                <a:xfrm>
                                  <a:off x="4" y="4"/>
                                  <a:ext cx="1008" cy="2"/>
                                  <a:chOff x="4" y="4"/>
                                  <a:chExt cx="1008" cy="2"/>
                                </a:xfrm>
                              </wpg:grpSpPr>
                              <wps:wsp>
                                <wps:cNvPr id="16" name="Freeform 17"/>
                                <wps:cNvSpPr>
                                  <a:spLocks/>
                                </wps:cNvSpPr>
                                <wps:spPr bwMode="auto">
                                  <a:xfrm>
                                    <a:off x="4" y="4"/>
                                    <a:ext cx="1008" cy="2"/>
                                  </a:xfrm>
                                  <a:custGeom>
                                    <a:avLst/>
                                    <a:gdLst>
                                      <a:gd name="T0" fmla="+- 0 4 4"/>
                                      <a:gd name="T1" fmla="*/ T0 w 1008"/>
                                      <a:gd name="T2" fmla="+- 0 1012 4"/>
                                      <a:gd name="T3" fmla="*/ T2 w 1008"/>
                                    </a:gdLst>
                                    <a:ahLst/>
                                    <a:cxnLst>
                                      <a:cxn ang="0">
                                        <a:pos x="T1" y="0"/>
                                      </a:cxn>
                                      <a:cxn ang="0">
                                        <a:pos x="T3" y="0"/>
                                      </a:cxn>
                                    </a:cxnLst>
                                    <a:rect l="0" t="0" r="r" b="b"/>
                                    <a:pathLst>
                                      <a:path w="1008">
                                        <a:moveTo>
                                          <a:pt x="0" y="0"/>
                                        </a:moveTo>
                                        <a:lnTo>
                                          <a:pt x="10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3AC364" id="Group 15" o:spid="_x0000_s1026" style="width:50.8pt;height:.4pt;mso-position-horizontal-relative:char;mso-position-vertical-relative:line" coordsize="1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">
                      <v:group id="Group 16" o:spid="_x0000_s1027" style="position:absolute;left:4;top:4;width:1008;height:2" coordorigin="4,4" coordsize="10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o:spid="_x0000_s1028" style="position:absolute;left:4;top:4;width:1008;height:2;visibility:visible;mso-wrap-style:square;v-text-anchor:top" coordsize="1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90J8AA&#10;AADbAAAADwAAAGRycy9kb3ducmV2LnhtbESPQYvCQAyF78L+hyEL3nS6LhS3OoqIC+LNKuw1dGJb&#10;7GS6naj13zuC4C3hvbzvZb7sXaOu1IXas4GvcQKKuPC25tLA8fA7moIKgmyx8UwG7hRgufgYzDGz&#10;/sZ7uuZSqhjCIUMDlUibaR2KihyGsW+Jo3bynUOJa1dq2+EthrtGT5Ik1Q5rjoQKW1pXVJzzi4sQ&#10;Qdl975K/sCnSn8N/wDbfojHDz341AyXUy9v8ut7aWD+F5y9xAL1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90J8AAAADbAAAADwAAAAAAAAAAAAAAAACYAgAAZHJzL2Rvd25y&#10;ZXYueG1sUEsFBgAAAAAEAAQA9QAAAIUDAAAAAA==&#10;" path="m,l1008,e" filled="f" strokeweight=".36pt">
                          <v:path arrowok="t" o:connecttype="custom" o:connectlocs="0,0;1008,0" o:connectangles="0,0"/>
                        </v:shape>
                      </v:group>
                      <w10:anchorlock/>
                    </v:group>
                  </w:pict>
                </mc:Fallback>
              </mc:AlternateContent>
            </w:r>
          </w:p>
          <w:p w:rsidR="00F354AA" w:rsidRDefault="00F354AA" w:rsidP="00091333">
            <w:pPr>
              <w:pStyle w:val="TableParagraph"/>
              <w:ind w:left="98"/>
              <w:jc w:val="center"/>
              <w:rPr>
                <w:rFonts w:ascii="Arial" w:eastAsia="Arial" w:hAnsi="Arial" w:cs="Arial"/>
                <w:sz w:val="16"/>
                <w:szCs w:val="16"/>
              </w:rPr>
            </w:pPr>
            <w:r>
              <w:rPr>
                <w:rFonts w:ascii="Arial"/>
                <w:sz w:val="16"/>
              </w:rPr>
              <w:t>FL</w:t>
            </w:r>
          </w:p>
        </w:tc>
        <w:tc>
          <w:tcPr>
            <w:tcW w:w="1210" w:type="dxa"/>
            <w:tcBorders>
              <w:top w:val="single" w:sz="3" w:space="0" w:color="000000"/>
              <w:left w:val="single" w:sz="6" w:space="0" w:color="000000"/>
              <w:bottom w:val="single" w:sz="3" w:space="0" w:color="000000"/>
              <w:right w:val="single" w:sz="6" w:space="0" w:color="000000"/>
            </w:tcBorders>
          </w:tcPr>
          <w:p w:rsidR="00F354AA" w:rsidRDefault="00F354AA" w:rsidP="00091333"/>
        </w:tc>
        <w:tc>
          <w:tcPr>
            <w:tcW w:w="1213" w:type="dxa"/>
            <w:gridSpan w:val="2"/>
            <w:tcBorders>
              <w:top w:val="single" w:sz="3" w:space="0" w:color="000000"/>
              <w:left w:val="single" w:sz="6" w:space="0" w:color="000000"/>
              <w:bottom w:val="single" w:sz="3" w:space="0" w:color="000000"/>
              <w:right w:val="single" w:sz="6" w:space="0" w:color="000000"/>
            </w:tcBorders>
          </w:tcPr>
          <w:p w:rsidR="00F354AA" w:rsidRDefault="00F354AA" w:rsidP="00091333"/>
        </w:tc>
        <w:tc>
          <w:tcPr>
            <w:tcW w:w="1210" w:type="dxa"/>
            <w:tcBorders>
              <w:top w:val="single" w:sz="3" w:space="0" w:color="000000"/>
              <w:left w:val="single" w:sz="6" w:space="0" w:color="000000"/>
              <w:bottom w:val="single" w:sz="3" w:space="0" w:color="000000"/>
              <w:right w:val="single" w:sz="6" w:space="0" w:color="000000"/>
            </w:tcBorders>
          </w:tcPr>
          <w:p w:rsidR="00F354AA" w:rsidRDefault="00F354AA" w:rsidP="00091333">
            <w:pPr>
              <w:pStyle w:val="TableParagraph"/>
              <w:spacing w:line="174" w:lineRule="exact"/>
              <w:ind w:left="313"/>
              <w:rPr>
                <w:rFonts w:ascii="Arial" w:eastAsia="Arial" w:hAnsi="Arial" w:cs="Arial"/>
                <w:sz w:val="16"/>
                <w:szCs w:val="16"/>
              </w:rPr>
            </w:pPr>
            <w:r>
              <w:rPr>
                <w:rFonts w:ascii="Arial"/>
                <w:w w:val="105"/>
                <w:sz w:val="16"/>
              </w:rPr>
              <w:t>by</w:t>
            </w:r>
            <w:r>
              <w:rPr>
                <w:rFonts w:ascii="Arial"/>
                <w:spacing w:val="-8"/>
                <w:w w:val="105"/>
                <w:sz w:val="16"/>
              </w:rPr>
              <w:t xml:space="preserve"> </w:t>
            </w:r>
            <w:r>
              <w:rPr>
                <w:rFonts w:ascii="Arial"/>
                <w:w w:val="105"/>
                <w:sz w:val="16"/>
              </w:rPr>
              <w:t>BOG</w:t>
            </w:r>
          </w:p>
        </w:tc>
        <w:tc>
          <w:tcPr>
            <w:tcW w:w="1233" w:type="dxa"/>
            <w:tcBorders>
              <w:top w:val="single" w:sz="3" w:space="0" w:color="000000"/>
              <w:left w:val="single" w:sz="6" w:space="0" w:color="000000"/>
              <w:bottom w:val="single" w:sz="3" w:space="0" w:color="000000"/>
              <w:right w:val="single" w:sz="3" w:space="0" w:color="000000"/>
            </w:tcBorders>
          </w:tcPr>
          <w:p w:rsidR="00F354AA" w:rsidRDefault="00F354AA" w:rsidP="00091333">
            <w:pPr>
              <w:pStyle w:val="TableParagraph"/>
              <w:spacing w:line="174" w:lineRule="exact"/>
              <w:ind w:left="356"/>
              <w:rPr>
                <w:rFonts w:ascii="Arial" w:eastAsia="Arial" w:hAnsi="Arial" w:cs="Arial"/>
                <w:sz w:val="16"/>
                <w:szCs w:val="16"/>
              </w:rPr>
            </w:pPr>
            <w:r>
              <w:rPr>
                <w:rFonts w:ascii="Arial"/>
                <w:w w:val="105"/>
                <w:sz w:val="16"/>
              </w:rPr>
              <w:t>by</w:t>
            </w:r>
            <w:r>
              <w:rPr>
                <w:rFonts w:ascii="Arial"/>
                <w:spacing w:val="-8"/>
                <w:w w:val="105"/>
                <w:sz w:val="16"/>
              </w:rPr>
              <w:t xml:space="preserve"> </w:t>
            </w:r>
            <w:r>
              <w:rPr>
                <w:rFonts w:ascii="Arial"/>
                <w:w w:val="105"/>
                <w:sz w:val="16"/>
              </w:rPr>
              <w:t>DOI</w:t>
            </w:r>
          </w:p>
        </w:tc>
      </w:tr>
      <w:tr w:rsidR="00F354AA" w:rsidTr="00091333">
        <w:trPr>
          <w:trHeight w:hRule="exact" w:val="389"/>
        </w:trPr>
        <w:tc>
          <w:tcPr>
            <w:tcW w:w="1289" w:type="dxa"/>
            <w:vMerge/>
            <w:tcBorders>
              <w:left w:val="single" w:sz="3" w:space="0" w:color="000000"/>
              <w:bottom w:val="single" w:sz="3" w:space="0" w:color="000000"/>
              <w:right w:val="single" w:sz="6" w:space="0" w:color="000000"/>
            </w:tcBorders>
          </w:tcPr>
          <w:p w:rsidR="00F354AA" w:rsidRDefault="00F354AA" w:rsidP="00091333"/>
        </w:tc>
        <w:tc>
          <w:tcPr>
            <w:tcW w:w="1210" w:type="dxa"/>
            <w:tcBorders>
              <w:top w:val="single" w:sz="3" w:space="0" w:color="000000"/>
              <w:left w:val="single" w:sz="6" w:space="0" w:color="000000"/>
              <w:bottom w:val="single" w:sz="3" w:space="0" w:color="000000"/>
              <w:right w:val="single" w:sz="6" w:space="0" w:color="000000"/>
            </w:tcBorders>
          </w:tcPr>
          <w:p w:rsidR="00F354AA" w:rsidRDefault="00F354AA" w:rsidP="00091333">
            <w:pPr>
              <w:pStyle w:val="TableParagraph"/>
              <w:spacing w:before="19"/>
              <w:ind w:left="31"/>
              <w:jc w:val="center"/>
              <w:rPr>
                <w:rFonts w:ascii="Arial" w:eastAsia="Arial" w:hAnsi="Arial" w:cs="Arial"/>
                <w:sz w:val="16"/>
                <w:szCs w:val="16"/>
              </w:rPr>
            </w:pPr>
            <w:r>
              <w:rPr>
                <w:rFonts w:ascii="Arial"/>
                <w:w w:val="125"/>
                <w:sz w:val="16"/>
              </w:rPr>
              <w:t>pp</w:t>
            </w:r>
          </w:p>
        </w:tc>
        <w:tc>
          <w:tcPr>
            <w:tcW w:w="1058" w:type="dxa"/>
            <w:tcBorders>
              <w:top w:val="single" w:sz="3" w:space="0" w:color="000000"/>
              <w:left w:val="single" w:sz="6" w:space="0" w:color="000000"/>
              <w:bottom w:val="single" w:sz="3" w:space="0" w:color="000000"/>
              <w:right w:val="nil"/>
            </w:tcBorders>
          </w:tcPr>
          <w:p w:rsidR="00F354AA" w:rsidRDefault="00F354AA" w:rsidP="00091333">
            <w:pPr>
              <w:pStyle w:val="TableParagraph"/>
              <w:spacing w:before="7"/>
              <w:ind w:left="148"/>
              <w:jc w:val="center"/>
              <w:rPr>
                <w:rFonts w:ascii="Arial" w:eastAsia="Arial" w:hAnsi="Arial" w:cs="Arial"/>
                <w:sz w:val="15"/>
                <w:szCs w:val="15"/>
              </w:rPr>
            </w:pPr>
            <w:r>
              <w:rPr>
                <w:rFonts w:ascii="Arial" w:eastAsia="Arial" w:hAnsi="Arial" w:cs="Arial"/>
                <w:b/>
                <w:bCs/>
                <w:sz w:val="15"/>
                <w:szCs w:val="15"/>
              </w:rPr>
              <w:t>+21.1%</w:t>
            </w:r>
          </w:p>
        </w:tc>
        <w:tc>
          <w:tcPr>
            <w:tcW w:w="155" w:type="dxa"/>
            <w:vMerge w:val="restart"/>
            <w:tcBorders>
              <w:top w:val="single" w:sz="3" w:space="0" w:color="000000"/>
              <w:left w:val="nil"/>
              <w:right w:val="single" w:sz="6" w:space="0" w:color="000000"/>
            </w:tcBorders>
          </w:tcPr>
          <w:p w:rsidR="00F354AA" w:rsidRDefault="00F354AA" w:rsidP="00091333"/>
        </w:tc>
        <w:tc>
          <w:tcPr>
            <w:tcW w:w="1210" w:type="dxa"/>
            <w:tcBorders>
              <w:top w:val="single" w:sz="3" w:space="0" w:color="000000"/>
              <w:left w:val="single" w:sz="6" w:space="0" w:color="000000"/>
              <w:bottom w:val="single" w:sz="3" w:space="0" w:color="000000"/>
              <w:right w:val="single" w:sz="6" w:space="0" w:color="000000"/>
            </w:tcBorders>
          </w:tcPr>
          <w:p w:rsidR="00F354AA" w:rsidRDefault="00F354AA" w:rsidP="00091333">
            <w:pPr>
              <w:pStyle w:val="TableParagraph"/>
              <w:spacing w:before="48"/>
              <w:ind w:left="212"/>
              <w:rPr>
                <w:rFonts w:ascii="Times New Roman" w:eastAsia="Times New Roman" w:hAnsi="Times New Roman" w:cs="Times New Roman"/>
                <w:sz w:val="16"/>
                <w:szCs w:val="16"/>
              </w:rPr>
            </w:pPr>
          </w:p>
        </w:tc>
        <w:tc>
          <w:tcPr>
            <w:tcW w:w="1233" w:type="dxa"/>
            <w:tcBorders>
              <w:top w:val="single" w:sz="3" w:space="0" w:color="000000"/>
              <w:left w:val="single" w:sz="6" w:space="0" w:color="000000"/>
              <w:bottom w:val="single" w:sz="3" w:space="0" w:color="000000"/>
              <w:right w:val="single" w:sz="3" w:space="0" w:color="000000"/>
            </w:tcBorders>
          </w:tcPr>
          <w:p w:rsidR="00F354AA" w:rsidRDefault="00F354AA" w:rsidP="00091333">
            <w:pPr>
              <w:pStyle w:val="TableParagraph"/>
              <w:spacing w:before="48"/>
              <w:ind w:left="219"/>
              <w:rPr>
                <w:rFonts w:ascii="Times New Roman" w:eastAsia="Times New Roman" w:hAnsi="Times New Roman" w:cs="Times New Roman"/>
                <w:sz w:val="16"/>
                <w:szCs w:val="16"/>
              </w:rPr>
            </w:pPr>
          </w:p>
        </w:tc>
      </w:tr>
      <w:tr w:rsidR="00F354AA" w:rsidTr="00091333">
        <w:trPr>
          <w:trHeight w:hRule="exact" w:val="252"/>
        </w:trPr>
        <w:tc>
          <w:tcPr>
            <w:tcW w:w="1289" w:type="dxa"/>
            <w:tcBorders>
              <w:top w:val="single" w:sz="3" w:space="0" w:color="000000"/>
              <w:left w:val="single" w:sz="3" w:space="0" w:color="000000"/>
              <w:bottom w:val="single" w:sz="6" w:space="0" w:color="000000"/>
              <w:right w:val="single" w:sz="6" w:space="0" w:color="000000"/>
            </w:tcBorders>
          </w:tcPr>
          <w:p w:rsidR="00F354AA" w:rsidRDefault="00F354AA" w:rsidP="00091333">
            <w:pPr>
              <w:pStyle w:val="TableParagraph"/>
              <w:spacing w:before="1"/>
              <w:ind w:left="98"/>
              <w:jc w:val="center"/>
              <w:rPr>
                <w:rFonts w:ascii="Arial" w:eastAsia="Arial" w:hAnsi="Arial" w:cs="Arial"/>
                <w:sz w:val="16"/>
                <w:szCs w:val="16"/>
              </w:rPr>
            </w:pPr>
            <w:r>
              <w:rPr>
                <w:rFonts w:ascii="Arial"/>
                <w:sz w:val="16"/>
              </w:rPr>
              <w:t>FL</w:t>
            </w:r>
          </w:p>
        </w:tc>
        <w:tc>
          <w:tcPr>
            <w:tcW w:w="1210" w:type="dxa"/>
            <w:tcBorders>
              <w:top w:val="single" w:sz="3" w:space="0" w:color="000000"/>
              <w:left w:val="single" w:sz="6" w:space="0" w:color="000000"/>
              <w:bottom w:val="single" w:sz="6" w:space="0" w:color="000000"/>
              <w:right w:val="single" w:sz="6" w:space="0" w:color="000000"/>
            </w:tcBorders>
          </w:tcPr>
          <w:p w:rsidR="00F354AA" w:rsidRDefault="00F354AA" w:rsidP="00091333">
            <w:pPr>
              <w:pStyle w:val="TableParagraph"/>
              <w:spacing w:before="8"/>
              <w:ind w:left="388"/>
              <w:rPr>
                <w:rFonts w:ascii="Arial" w:eastAsia="Arial" w:hAnsi="Arial" w:cs="Arial"/>
                <w:sz w:val="16"/>
                <w:szCs w:val="16"/>
              </w:rPr>
            </w:pPr>
            <w:r>
              <w:rPr>
                <w:rFonts w:ascii="Arial"/>
                <w:sz w:val="16"/>
              </w:rPr>
              <w:t>OTPP</w:t>
            </w:r>
          </w:p>
        </w:tc>
        <w:tc>
          <w:tcPr>
            <w:tcW w:w="1058" w:type="dxa"/>
            <w:tcBorders>
              <w:top w:val="single" w:sz="3" w:space="0" w:color="000000"/>
              <w:left w:val="single" w:sz="6" w:space="0" w:color="000000"/>
              <w:bottom w:val="single" w:sz="6" w:space="0" w:color="000000"/>
              <w:right w:val="nil"/>
            </w:tcBorders>
          </w:tcPr>
          <w:p w:rsidR="00F354AA" w:rsidRDefault="00F354AA" w:rsidP="00091333">
            <w:pPr>
              <w:pStyle w:val="TableParagraph"/>
              <w:spacing w:before="17"/>
              <w:ind w:left="388"/>
              <w:rPr>
                <w:rFonts w:ascii="Arial" w:eastAsia="Arial" w:hAnsi="Arial" w:cs="Arial"/>
                <w:sz w:val="15"/>
                <w:szCs w:val="15"/>
              </w:rPr>
            </w:pPr>
            <w:r>
              <w:rPr>
                <w:rFonts w:ascii="Arial"/>
                <w:b/>
                <w:w w:val="105"/>
                <w:sz w:val="15"/>
              </w:rPr>
              <w:t>+14.5%</w:t>
            </w:r>
          </w:p>
        </w:tc>
        <w:tc>
          <w:tcPr>
            <w:tcW w:w="155" w:type="dxa"/>
            <w:vMerge/>
            <w:tcBorders>
              <w:left w:val="nil"/>
              <w:bottom w:val="single" w:sz="6" w:space="0" w:color="000000"/>
              <w:right w:val="single" w:sz="6" w:space="0" w:color="000000"/>
            </w:tcBorders>
          </w:tcPr>
          <w:p w:rsidR="00F354AA" w:rsidRDefault="00F354AA" w:rsidP="00091333"/>
        </w:tc>
        <w:tc>
          <w:tcPr>
            <w:tcW w:w="1210" w:type="dxa"/>
            <w:tcBorders>
              <w:top w:val="single" w:sz="3" w:space="0" w:color="000000"/>
              <w:left w:val="single" w:sz="6" w:space="0" w:color="000000"/>
              <w:bottom w:val="single" w:sz="6" w:space="0" w:color="000000"/>
              <w:right w:val="single" w:sz="6" w:space="0" w:color="000000"/>
            </w:tcBorders>
          </w:tcPr>
          <w:p w:rsidR="00F354AA" w:rsidRDefault="00F354AA" w:rsidP="00091333">
            <w:pPr>
              <w:pStyle w:val="TableParagraph"/>
              <w:spacing w:before="41"/>
              <w:ind w:left="212"/>
              <w:rPr>
                <w:rFonts w:ascii="Times New Roman" w:eastAsia="Times New Roman" w:hAnsi="Times New Roman" w:cs="Times New Roman"/>
                <w:sz w:val="16"/>
                <w:szCs w:val="16"/>
              </w:rPr>
            </w:pPr>
          </w:p>
        </w:tc>
        <w:tc>
          <w:tcPr>
            <w:tcW w:w="1233" w:type="dxa"/>
            <w:tcBorders>
              <w:top w:val="single" w:sz="3" w:space="0" w:color="000000"/>
              <w:left w:val="single" w:sz="6" w:space="0" w:color="000000"/>
              <w:bottom w:val="single" w:sz="6" w:space="0" w:color="000000"/>
              <w:right w:val="single" w:sz="3" w:space="0" w:color="000000"/>
            </w:tcBorders>
          </w:tcPr>
          <w:p w:rsidR="00F354AA" w:rsidRDefault="00F354AA" w:rsidP="00091333">
            <w:pPr>
              <w:pStyle w:val="TableParagraph"/>
              <w:spacing w:before="48"/>
              <w:ind w:left="212"/>
              <w:rPr>
                <w:rFonts w:ascii="Times New Roman" w:eastAsia="Times New Roman" w:hAnsi="Times New Roman" w:cs="Times New Roman"/>
                <w:sz w:val="16"/>
                <w:szCs w:val="16"/>
              </w:rPr>
            </w:pPr>
          </w:p>
        </w:tc>
      </w:tr>
    </w:tbl>
    <w:p w:rsidR="00F354AA" w:rsidRDefault="00F354AA" w:rsidP="00F354AA">
      <w:pPr>
        <w:ind w:left="1181"/>
      </w:pPr>
    </w:p>
    <w:p w:rsidR="00F354AA" w:rsidRPr="0061588A" w:rsidRDefault="00F354AA" w:rsidP="00F354AA">
      <w:pPr>
        <w:pStyle w:val="BodyText"/>
        <w:numPr>
          <w:ilvl w:val="0"/>
          <w:numId w:val="1"/>
        </w:numPr>
        <w:tabs>
          <w:tab w:val="left" w:pos="1192"/>
        </w:tabs>
        <w:ind w:left="1192"/>
        <w:rPr>
          <w:rFonts w:asciiTheme="minorHAnsi" w:hAnsiTheme="minorHAnsi"/>
          <w:sz w:val="22"/>
          <w:szCs w:val="22"/>
        </w:rPr>
      </w:pPr>
      <w:r w:rsidRPr="0061588A">
        <w:rPr>
          <w:rFonts w:asciiTheme="minorHAnsi" w:hAnsiTheme="minorHAnsi"/>
          <w:w w:val="105"/>
          <w:sz w:val="22"/>
          <w:szCs w:val="22"/>
        </w:rPr>
        <w:t>Monthly</w:t>
      </w:r>
      <w:r w:rsidRPr="0061588A">
        <w:rPr>
          <w:rFonts w:asciiTheme="minorHAnsi" w:hAnsiTheme="minorHAnsi"/>
          <w:spacing w:val="15"/>
          <w:w w:val="105"/>
          <w:sz w:val="22"/>
          <w:szCs w:val="22"/>
        </w:rPr>
        <w:t xml:space="preserve"> </w:t>
      </w:r>
      <w:r w:rsidRPr="0061588A">
        <w:rPr>
          <w:rFonts w:asciiTheme="minorHAnsi" w:hAnsiTheme="minorHAnsi"/>
          <w:w w:val="105"/>
          <w:sz w:val="22"/>
          <w:szCs w:val="22"/>
        </w:rPr>
        <w:t>Updated</w:t>
      </w:r>
      <w:r w:rsidRPr="0061588A">
        <w:rPr>
          <w:rFonts w:asciiTheme="minorHAnsi" w:hAnsiTheme="minorHAnsi"/>
          <w:spacing w:val="7"/>
          <w:w w:val="105"/>
          <w:sz w:val="22"/>
          <w:szCs w:val="22"/>
        </w:rPr>
        <w:t xml:space="preserve"> </w:t>
      </w:r>
      <w:r w:rsidRPr="0061588A">
        <w:rPr>
          <w:rFonts w:asciiTheme="minorHAnsi" w:hAnsiTheme="minorHAnsi"/>
          <w:w w:val="105"/>
          <w:sz w:val="22"/>
          <w:szCs w:val="22"/>
        </w:rPr>
        <w:t>Reports</w:t>
      </w:r>
      <w:r w:rsidRPr="0061588A">
        <w:rPr>
          <w:rFonts w:asciiTheme="minorHAnsi" w:hAnsiTheme="minorHAnsi"/>
          <w:spacing w:val="-4"/>
          <w:w w:val="105"/>
          <w:sz w:val="22"/>
          <w:szCs w:val="22"/>
        </w:rPr>
        <w:t xml:space="preserve"> </w:t>
      </w:r>
      <w:r w:rsidRPr="0061588A">
        <w:rPr>
          <w:rFonts w:asciiTheme="minorHAnsi" w:hAnsiTheme="minorHAnsi"/>
          <w:w w:val="105"/>
          <w:sz w:val="22"/>
          <w:szCs w:val="22"/>
        </w:rPr>
        <w:t>on</w:t>
      </w:r>
      <w:r w:rsidRPr="0061588A">
        <w:rPr>
          <w:rFonts w:asciiTheme="minorHAnsi" w:hAnsiTheme="minorHAnsi"/>
          <w:spacing w:val="9"/>
          <w:w w:val="105"/>
          <w:sz w:val="22"/>
          <w:szCs w:val="22"/>
        </w:rPr>
        <w:t xml:space="preserve"> </w:t>
      </w:r>
      <w:r w:rsidRPr="0061588A">
        <w:rPr>
          <w:rFonts w:asciiTheme="minorHAnsi" w:hAnsiTheme="minorHAnsi"/>
          <w:w w:val="105"/>
          <w:sz w:val="22"/>
          <w:szCs w:val="22"/>
        </w:rPr>
        <w:t>Policy</w:t>
      </w:r>
      <w:r w:rsidRPr="0061588A">
        <w:rPr>
          <w:rFonts w:asciiTheme="minorHAnsi" w:hAnsiTheme="minorHAnsi"/>
          <w:spacing w:val="4"/>
          <w:w w:val="105"/>
          <w:sz w:val="22"/>
          <w:szCs w:val="22"/>
        </w:rPr>
        <w:t xml:space="preserve"> </w:t>
      </w:r>
      <w:r w:rsidRPr="0061588A">
        <w:rPr>
          <w:rFonts w:asciiTheme="minorHAnsi" w:hAnsiTheme="minorHAnsi"/>
          <w:w w:val="105"/>
          <w:sz w:val="22"/>
          <w:szCs w:val="22"/>
        </w:rPr>
        <w:t>Count.</w:t>
      </w:r>
      <w:r w:rsidRPr="0061588A">
        <w:rPr>
          <w:rFonts w:asciiTheme="minorHAnsi" w:hAnsiTheme="minorHAnsi"/>
          <w:spacing w:val="12"/>
          <w:w w:val="105"/>
          <w:sz w:val="22"/>
          <w:szCs w:val="22"/>
        </w:rPr>
        <w:t xml:space="preserve"> </w:t>
      </w:r>
      <w:r w:rsidRPr="0061588A">
        <w:rPr>
          <w:rFonts w:asciiTheme="minorHAnsi" w:hAnsiTheme="minorHAnsi"/>
          <w:w w:val="105"/>
          <w:sz w:val="22"/>
          <w:szCs w:val="22"/>
        </w:rPr>
        <w:t>Policies</w:t>
      </w:r>
      <w:r w:rsidRPr="0061588A">
        <w:rPr>
          <w:rFonts w:asciiTheme="minorHAnsi" w:hAnsiTheme="minorHAnsi"/>
          <w:spacing w:val="13"/>
          <w:w w:val="105"/>
          <w:sz w:val="22"/>
          <w:szCs w:val="22"/>
        </w:rPr>
        <w:t xml:space="preserve"> </w:t>
      </w:r>
      <w:proofErr w:type="spellStart"/>
      <w:r w:rsidRPr="0061588A">
        <w:rPr>
          <w:rFonts w:asciiTheme="minorHAnsi" w:hAnsiTheme="minorHAnsi"/>
          <w:w w:val="105"/>
          <w:sz w:val="22"/>
          <w:szCs w:val="22"/>
        </w:rPr>
        <w:t>lnforce</w:t>
      </w:r>
      <w:proofErr w:type="spellEnd"/>
      <w:r w:rsidRPr="0061588A">
        <w:rPr>
          <w:rFonts w:asciiTheme="minorHAnsi" w:hAnsiTheme="minorHAnsi"/>
          <w:spacing w:val="1"/>
          <w:w w:val="105"/>
          <w:sz w:val="22"/>
          <w:szCs w:val="22"/>
        </w:rPr>
        <w:t xml:space="preserve"> </w:t>
      </w:r>
      <w:r w:rsidRPr="0061588A">
        <w:rPr>
          <w:rFonts w:asciiTheme="minorHAnsi" w:hAnsiTheme="minorHAnsi"/>
          <w:w w:val="105"/>
          <w:sz w:val="22"/>
          <w:szCs w:val="22"/>
        </w:rPr>
        <w:t>as</w:t>
      </w:r>
      <w:r w:rsidRPr="0061588A">
        <w:rPr>
          <w:rFonts w:asciiTheme="minorHAnsi" w:hAnsiTheme="minorHAnsi"/>
          <w:spacing w:val="11"/>
          <w:w w:val="105"/>
          <w:sz w:val="22"/>
          <w:szCs w:val="22"/>
        </w:rPr>
        <w:t xml:space="preserve"> </w:t>
      </w:r>
      <w:r w:rsidRPr="0061588A">
        <w:rPr>
          <w:rFonts w:asciiTheme="minorHAnsi" w:hAnsiTheme="minorHAnsi"/>
          <w:w w:val="105"/>
          <w:sz w:val="22"/>
          <w:szCs w:val="22"/>
        </w:rPr>
        <w:t>of</w:t>
      </w:r>
      <w:r w:rsidRPr="0061588A">
        <w:rPr>
          <w:rFonts w:asciiTheme="minorHAnsi" w:hAnsiTheme="minorHAnsi"/>
          <w:spacing w:val="15"/>
          <w:w w:val="105"/>
          <w:sz w:val="22"/>
          <w:szCs w:val="22"/>
        </w:rPr>
        <w:t xml:space="preserve"> August 31</w:t>
      </w:r>
      <w:r w:rsidRPr="0061588A">
        <w:rPr>
          <w:rFonts w:asciiTheme="minorHAnsi" w:hAnsiTheme="minorHAnsi"/>
          <w:spacing w:val="4"/>
          <w:w w:val="105"/>
          <w:sz w:val="22"/>
          <w:szCs w:val="22"/>
        </w:rPr>
        <w:t xml:space="preserve">, </w:t>
      </w:r>
      <w:r w:rsidRPr="0061588A">
        <w:rPr>
          <w:rFonts w:asciiTheme="minorHAnsi" w:hAnsiTheme="minorHAnsi"/>
          <w:w w:val="105"/>
          <w:sz w:val="22"/>
          <w:szCs w:val="22"/>
        </w:rPr>
        <w:t>20</w:t>
      </w:r>
      <w:r w:rsidRPr="0061588A">
        <w:rPr>
          <w:rFonts w:asciiTheme="minorHAnsi" w:hAnsiTheme="minorHAnsi"/>
          <w:spacing w:val="-25"/>
          <w:w w:val="105"/>
          <w:sz w:val="22"/>
          <w:szCs w:val="22"/>
        </w:rPr>
        <w:t>1</w:t>
      </w:r>
      <w:r w:rsidRPr="0061588A">
        <w:rPr>
          <w:rFonts w:asciiTheme="minorHAnsi" w:hAnsiTheme="minorHAnsi"/>
          <w:w w:val="105"/>
          <w:sz w:val="22"/>
          <w:szCs w:val="22"/>
        </w:rPr>
        <w:t>4</w:t>
      </w:r>
    </w:p>
    <w:p w:rsidR="00F354AA" w:rsidRDefault="00F354AA" w:rsidP="00F354AA">
      <w:pPr>
        <w:spacing w:before="1"/>
        <w:rPr>
          <w:rFonts w:ascii="Arial" w:eastAsia="Arial" w:hAnsi="Arial" w:cs="Arial"/>
          <w:sz w:val="3"/>
          <w:szCs w:val="3"/>
        </w:rPr>
      </w:pPr>
    </w:p>
    <w:tbl>
      <w:tblPr>
        <w:tblW w:w="0" w:type="auto"/>
        <w:tblInd w:w="1224" w:type="dxa"/>
        <w:tblLayout w:type="fixed"/>
        <w:tblCellMar>
          <w:left w:w="0" w:type="dxa"/>
          <w:right w:w="0" w:type="dxa"/>
        </w:tblCellMar>
        <w:tblLook w:val="01E0" w:firstRow="1" w:lastRow="1" w:firstColumn="1" w:lastColumn="1" w:noHBand="0" w:noVBand="0"/>
      </w:tblPr>
      <w:tblGrid>
        <w:gridCol w:w="1184"/>
        <w:gridCol w:w="371"/>
        <w:gridCol w:w="641"/>
        <w:gridCol w:w="1192"/>
        <w:gridCol w:w="1274"/>
        <w:gridCol w:w="1440"/>
      </w:tblGrid>
      <w:tr w:rsidR="00F354AA" w:rsidTr="00F354AA">
        <w:trPr>
          <w:trHeight w:hRule="exact" w:val="340"/>
        </w:trPr>
        <w:tc>
          <w:tcPr>
            <w:tcW w:w="1184" w:type="dxa"/>
            <w:tcBorders>
              <w:top w:val="single" w:sz="3" w:space="0" w:color="000000"/>
              <w:left w:val="single" w:sz="3" w:space="0" w:color="000000"/>
              <w:bottom w:val="single" w:sz="3" w:space="0" w:color="000000"/>
              <w:right w:val="single" w:sz="9" w:space="0" w:color="000000"/>
            </w:tcBorders>
          </w:tcPr>
          <w:p w:rsidR="00F354AA" w:rsidRDefault="00F354AA" w:rsidP="00091333">
            <w:pPr>
              <w:pStyle w:val="TableParagraph"/>
              <w:spacing w:before="89"/>
              <w:ind w:left="428"/>
              <w:rPr>
                <w:rFonts w:ascii="Times New Roman" w:eastAsia="Times New Roman" w:hAnsi="Times New Roman" w:cs="Times New Roman"/>
                <w:sz w:val="17"/>
                <w:szCs w:val="17"/>
              </w:rPr>
            </w:pPr>
            <w:r>
              <w:rPr>
                <w:rFonts w:ascii="Times New Roman"/>
                <w:b/>
                <w:w w:val="110"/>
                <w:sz w:val="17"/>
              </w:rPr>
              <w:t>State</w:t>
            </w:r>
          </w:p>
        </w:tc>
        <w:tc>
          <w:tcPr>
            <w:tcW w:w="371" w:type="dxa"/>
            <w:tcBorders>
              <w:top w:val="single" w:sz="3" w:space="0" w:color="000000"/>
              <w:left w:val="single" w:sz="9" w:space="0" w:color="000000"/>
              <w:bottom w:val="single" w:sz="3" w:space="0" w:color="000000"/>
              <w:right w:val="nil"/>
            </w:tcBorders>
          </w:tcPr>
          <w:p w:rsidR="00F354AA" w:rsidRDefault="00F354AA" w:rsidP="00091333"/>
        </w:tc>
        <w:tc>
          <w:tcPr>
            <w:tcW w:w="641" w:type="dxa"/>
            <w:tcBorders>
              <w:top w:val="single" w:sz="3" w:space="0" w:color="000000"/>
              <w:left w:val="nil"/>
              <w:bottom w:val="nil"/>
              <w:right w:val="single" w:sz="6" w:space="0" w:color="000000"/>
            </w:tcBorders>
          </w:tcPr>
          <w:p w:rsidR="00F354AA" w:rsidRDefault="00F354AA" w:rsidP="00091333">
            <w:pPr>
              <w:pStyle w:val="TableParagraph"/>
              <w:spacing w:before="107"/>
              <w:ind w:left="-15"/>
              <w:rPr>
                <w:rFonts w:ascii="Arial" w:eastAsia="Arial" w:hAnsi="Arial" w:cs="Arial"/>
                <w:sz w:val="15"/>
                <w:szCs w:val="15"/>
              </w:rPr>
            </w:pPr>
            <w:r>
              <w:rPr>
                <w:rFonts w:ascii="Arial"/>
                <w:b/>
                <w:w w:val="110"/>
                <w:sz w:val="15"/>
              </w:rPr>
              <w:t>Line</w:t>
            </w:r>
          </w:p>
        </w:tc>
        <w:tc>
          <w:tcPr>
            <w:tcW w:w="1192" w:type="dxa"/>
            <w:tcBorders>
              <w:top w:val="single" w:sz="3" w:space="0" w:color="000000"/>
              <w:left w:val="single" w:sz="6" w:space="0" w:color="000000"/>
              <w:bottom w:val="single" w:sz="3" w:space="0" w:color="000000"/>
              <w:right w:val="single" w:sz="9" w:space="0" w:color="000000"/>
            </w:tcBorders>
          </w:tcPr>
          <w:p w:rsidR="00F354AA" w:rsidRDefault="00F354AA" w:rsidP="00091333">
            <w:pPr>
              <w:pStyle w:val="TableParagraph"/>
              <w:spacing w:before="115"/>
              <w:ind w:left="5"/>
              <w:jc w:val="center"/>
              <w:rPr>
                <w:rFonts w:ascii="Arial" w:eastAsia="Arial" w:hAnsi="Arial" w:cs="Arial"/>
                <w:sz w:val="15"/>
                <w:szCs w:val="15"/>
              </w:rPr>
            </w:pPr>
            <w:r>
              <w:rPr>
                <w:rFonts w:ascii="Arial"/>
                <w:b/>
                <w:w w:val="110"/>
                <w:sz w:val="15"/>
              </w:rPr>
              <w:t>This</w:t>
            </w:r>
            <w:r>
              <w:rPr>
                <w:rFonts w:ascii="Arial"/>
                <w:b/>
                <w:spacing w:val="-2"/>
                <w:w w:val="110"/>
                <w:sz w:val="15"/>
              </w:rPr>
              <w:t xml:space="preserve"> </w:t>
            </w:r>
            <w:r>
              <w:rPr>
                <w:rFonts w:ascii="Arial"/>
                <w:b/>
                <w:w w:val="110"/>
                <w:sz w:val="15"/>
              </w:rPr>
              <w:t>Year</w:t>
            </w:r>
          </w:p>
          <w:p w:rsidR="00F354AA" w:rsidRDefault="00F354AA" w:rsidP="00091333">
            <w:pPr>
              <w:pStyle w:val="TableParagraph"/>
              <w:spacing w:before="5" w:line="146" w:lineRule="exact"/>
              <w:jc w:val="center"/>
              <w:rPr>
                <w:rFonts w:ascii="Arial" w:eastAsia="Arial" w:hAnsi="Arial" w:cs="Arial"/>
                <w:sz w:val="16"/>
                <w:szCs w:val="16"/>
              </w:rPr>
            </w:pPr>
            <w:r>
              <w:rPr>
                <w:rFonts w:ascii="Arial"/>
                <w:sz w:val="16"/>
              </w:rPr>
              <w:t>Y-T-D</w:t>
            </w:r>
          </w:p>
        </w:tc>
        <w:tc>
          <w:tcPr>
            <w:tcW w:w="1274" w:type="dxa"/>
            <w:tcBorders>
              <w:top w:val="single" w:sz="3" w:space="0" w:color="000000"/>
              <w:left w:val="single" w:sz="9" w:space="0" w:color="000000"/>
              <w:bottom w:val="single" w:sz="3" w:space="0" w:color="000000"/>
              <w:right w:val="single" w:sz="9" w:space="0" w:color="000000"/>
            </w:tcBorders>
          </w:tcPr>
          <w:p w:rsidR="00F354AA" w:rsidRDefault="00F354AA" w:rsidP="00091333">
            <w:pPr>
              <w:pStyle w:val="TableParagraph"/>
              <w:spacing w:before="115"/>
              <w:ind w:left="19"/>
              <w:jc w:val="center"/>
              <w:rPr>
                <w:rFonts w:ascii="Arial" w:eastAsia="Arial" w:hAnsi="Arial" w:cs="Arial"/>
                <w:sz w:val="15"/>
                <w:szCs w:val="15"/>
              </w:rPr>
            </w:pPr>
            <w:r>
              <w:rPr>
                <w:rFonts w:ascii="Arial"/>
                <w:b/>
                <w:w w:val="110"/>
                <w:sz w:val="15"/>
              </w:rPr>
              <w:t>Prior</w:t>
            </w:r>
            <w:r>
              <w:rPr>
                <w:rFonts w:ascii="Arial"/>
                <w:b/>
                <w:spacing w:val="-13"/>
                <w:w w:val="110"/>
                <w:sz w:val="15"/>
              </w:rPr>
              <w:t xml:space="preserve"> </w:t>
            </w:r>
            <w:r>
              <w:rPr>
                <w:rFonts w:ascii="Arial"/>
                <w:b/>
                <w:w w:val="110"/>
                <w:sz w:val="15"/>
              </w:rPr>
              <w:t>Year</w:t>
            </w:r>
          </w:p>
          <w:p w:rsidR="00F354AA" w:rsidRDefault="00F354AA" w:rsidP="00091333">
            <w:pPr>
              <w:pStyle w:val="TableParagraph"/>
              <w:spacing w:before="12" w:line="139" w:lineRule="exact"/>
              <w:ind w:left="7"/>
              <w:jc w:val="center"/>
              <w:rPr>
                <w:rFonts w:ascii="Arial" w:eastAsia="Arial" w:hAnsi="Arial" w:cs="Arial"/>
                <w:sz w:val="16"/>
                <w:szCs w:val="16"/>
              </w:rPr>
            </w:pPr>
            <w:r>
              <w:rPr>
                <w:rFonts w:ascii="Arial"/>
                <w:sz w:val="16"/>
              </w:rPr>
              <w:t>Y-T-D</w:t>
            </w:r>
          </w:p>
        </w:tc>
        <w:tc>
          <w:tcPr>
            <w:tcW w:w="1440" w:type="dxa"/>
            <w:tcBorders>
              <w:top w:val="single" w:sz="3" w:space="0" w:color="000000"/>
              <w:left w:val="single" w:sz="9" w:space="0" w:color="000000"/>
              <w:bottom w:val="single" w:sz="3" w:space="0" w:color="000000"/>
              <w:right w:val="single" w:sz="9" w:space="0" w:color="000000"/>
            </w:tcBorders>
          </w:tcPr>
          <w:p w:rsidR="00F354AA" w:rsidRDefault="00F354AA" w:rsidP="00091333">
            <w:pPr>
              <w:pStyle w:val="TableParagraph"/>
              <w:spacing w:before="99" w:line="190" w:lineRule="atLeast"/>
              <w:ind w:left="352" w:right="241" w:hanging="94"/>
              <w:rPr>
                <w:rFonts w:ascii="Arial" w:eastAsia="Arial" w:hAnsi="Arial" w:cs="Arial"/>
                <w:sz w:val="16"/>
                <w:szCs w:val="16"/>
              </w:rPr>
            </w:pPr>
            <w:r>
              <w:rPr>
                <w:rFonts w:ascii="Arial"/>
                <w:w w:val="105"/>
                <w:sz w:val="15"/>
              </w:rPr>
              <w:t>%</w:t>
            </w:r>
            <w:r>
              <w:rPr>
                <w:rFonts w:ascii="Arial"/>
                <w:spacing w:val="-4"/>
                <w:w w:val="105"/>
                <w:sz w:val="15"/>
              </w:rPr>
              <w:t xml:space="preserve"> </w:t>
            </w:r>
            <w:r>
              <w:rPr>
                <w:rFonts w:ascii="Arial"/>
                <w:b/>
                <w:w w:val="105"/>
                <w:sz w:val="16"/>
              </w:rPr>
              <w:t>Increase/</w:t>
            </w:r>
            <w:r>
              <w:rPr>
                <w:rFonts w:ascii="Arial"/>
                <w:b/>
                <w:w w:val="102"/>
                <w:sz w:val="16"/>
              </w:rPr>
              <w:t xml:space="preserve"> </w:t>
            </w:r>
            <w:r>
              <w:rPr>
                <w:rFonts w:ascii="Arial"/>
                <w:b/>
                <w:w w:val="105"/>
                <w:sz w:val="16"/>
              </w:rPr>
              <w:t>Decrease</w:t>
            </w:r>
          </w:p>
        </w:tc>
      </w:tr>
      <w:tr w:rsidR="00F354AA" w:rsidTr="00091333">
        <w:trPr>
          <w:trHeight w:hRule="exact" w:val="245"/>
        </w:trPr>
        <w:tc>
          <w:tcPr>
            <w:tcW w:w="1184" w:type="dxa"/>
            <w:tcBorders>
              <w:top w:val="single" w:sz="3" w:space="0" w:color="000000"/>
              <w:left w:val="single" w:sz="3" w:space="0" w:color="000000"/>
              <w:bottom w:val="single" w:sz="9" w:space="0" w:color="000000"/>
              <w:right w:val="single" w:sz="9" w:space="0" w:color="000000"/>
            </w:tcBorders>
          </w:tcPr>
          <w:p w:rsidR="00F354AA" w:rsidRDefault="00F354AA" w:rsidP="00091333">
            <w:pPr>
              <w:pStyle w:val="TableParagraph"/>
              <w:spacing w:before="48" w:line="182" w:lineRule="exact"/>
              <w:ind w:left="84"/>
              <w:jc w:val="center"/>
              <w:rPr>
                <w:rFonts w:ascii="Arial" w:eastAsia="Arial" w:hAnsi="Arial" w:cs="Arial"/>
                <w:sz w:val="16"/>
                <w:szCs w:val="16"/>
              </w:rPr>
            </w:pPr>
            <w:r>
              <w:rPr>
                <w:rFonts w:ascii="Arial"/>
                <w:w w:val="105"/>
                <w:sz w:val="16"/>
              </w:rPr>
              <w:t>FL</w:t>
            </w:r>
          </w:p>
        </w:tc>
        <w:tc>
          <w:tcPr>
            <w:tcW w:w="1012" w:type="dxa"/>
            <w:gridSpan w:val="2"/>
            <w:tcBorders>
              <w:top w:val="nil"/>
              <w:left w:val="single" w:sz="9" w:space="0" w:color="000000"/>
              <w:bottom w:val="single" w:sz="9" w:space="0" w:color="000000"/>
              <w:right w:val="single" w:sz="6" w:space="0" w:color="000000"/>
            </w:tcBorders>
          </w:tcPr>
          <w:p w:rsidR="00F354AA" w:rsidRDefault="00F354AA" w:rsidP="00091333">
            <w:pPr>
              <w:pStyle w:val="TableParagraph"/>
              <w:spacing w:before="51" w:line="182" w:lineRule="exact"/>
              <w:ind w:left="288"/>
              <w:rPr>
                <w:rFonts w:ascii="Arial" w:eastAsia="Arial" w:hAnsi="Arial" w:cs="Arial"/>
                <w:sz w:val="16"/>
                <w:szCs w:val="16"/>
              </w:rPr>
            </w:pPr>
            <w:r>
              <w:rPr>
                <w:rFonts w:ascii="Arial"/>
                <w:sz w:val="16"/>
              </w:rPr>
              <w:t>PPNF</w:t>
            </w:r>
          </w:p>
        </w:tc>
        <w:tc>
          <w:tcPr>
            <w:tcW w:w="1192" w:type="dxa"/>
            <w:tcBorders>
              <w:top w:val="single" w:sz="3" w:space="0" w:color="000000"/>
              <w:left w:val="single" w:sz="6" w:space="0" w:color="000000"/>
              <w:bottom w:val="single" w:sz="9" w:space="0" w:color="000000"/>
              <w:right w:val="single" w:sz="9" w:space="0" w:color="000000"/>
            </w:tcBorders>
          </w:tcPr>
          <w:p w:rsidR="00F354AA" w:rsidRDefault="00F354AA" w:rsidP="00091333">
            <w:pPr>
              <w:pStyle w:val="TableParagraph"/>
              <w:spacing w:before="48" w:line="182" w:lineRule="exact"/>
              <w:ind w:right="24"/>
              <w:jc w:val="right"/>
              <w:rPr>
                <w:rFonts w:ascii="Times New Roman" w:eastAsia="Times New Roman" w:hAnsi="Times New Roman" w:cs="Times New Roman"/>
                <w:sz w:val="16"/>
                <w:szCs w:val="16"/>
              </w:rPr>
            </w:pPr>
            <w:r>
              <w:rPr>
                <w:rFonts w:ascii="Times New Roman"/>
                <w:w w:val="110"/>
                <w:sz w:val="16"/>
              </w:rPr>
              <w:t>487</w:t>
            </w:r>
          </w:p>
        </w:tc>
        <w:tc>
          <w:tcPr>
            <w:tcW w:w="1274" w:type="dxa"/>
            <w:tcBorders>
              <w:top w:val="single" w:sz="3" w:space="0" w:color="000000"/>
              <w:left w:val="single" w:sz="9" w:space="0" w:color="000000"/>
              <w:bottom w:val="single" w:sz="9" w:space="0" w:color="000000"/>
              <w:right w:val="single" w:sz="9" w:space="0" w:color="000000"/>
            </w:tcBorders>
          </w:tcPr>
          <w:p w:rsidR="00F354AA" w:rsidRDefault="00F354AA" w:rsidP="00091333">
            <w:pPr>
              <w:pStyle w:val="TableParagraph"/>
              <w:spacing w:before="48" w:line="182" w:lineRule="exact"/>
              <w:ind w:right="-4"/>
              <w:jc w:val="right"/>
              <w:rPr>
                <w:rFonts w:ascii="Times New Roman" w:eastAsia="Times New Roman" w:hAnsi="Times New Roman" w:cs="Times New Roman"/>
                <w:sz w:val="16"/>
                <w:szCs w:val="16"/>
              </w:rPr>
            </w:pPr>
            <w:r>
              <w:rPr>
                <w:rFonts w:ascii="Times New Roman"/>
                <w:w w:val="115"/>
                <w:sz w:val="16"/>
              </w:rPr>
              <w:t>1561</w:t>
            </w:r>
          </w:p>
        </w:tc>
        <w:tc>
          <w:tcPr>
            <w:tcW w:w="1440" w:type="dxa"/>
            <w:tcBorders>
              <w:top w:val="single" w:sz="3" w:space="0" w:color="000000"/>
              <w:left w:val="single" w:sz="9" w:space="0" w:color="000000"/>
              <w:bottom w:val="single" w:sz="9" w:space="0" w:color="000000"/>
              <w:right w:val="single" w:sz="9" w:space="0" w:color="000000"/>
            </w:tcBorders>
          </w:tcPr>
          <w:p w:rsidR="00F354AA" w:rsidRDefault="00F354AA" w:rsidP="00091333">
            <w:pPr>
              <w:pStyle w:val="TableParagraph"/>
              <w:spacing w:before="57"/>
              <w:ind w:left="856"/>
              <w:rPr>
                <w:rFonts w:ascii="Arial" w:eastAsia="Arial" w:hAnsi="Arial" w:cs="Arial"/>
                <w:sz w:val="15"/>
                <w:szCs w:val="15"/>
              </w:rPr>
            </w:pPr>
            <w:r>
              <w:rPr>
                <w:rFonts w:ascii="Arial"/>
                <w:b/>
                <w:w w:val="110"/>
                <w:sz w:val="15"/>
              </w:rPr>
              <w:t>-68.8%</w:t>
            </w:r>
          </w:p>
        </w:tc>
      </w:tr>
      <w:tr w:rsidR="00F354AA" w:rsidTr="00091333">
        <w:trPr>
          <w:trHeight w:hRule="exact" w:val="209"/>
        </w:trPr>
        <w:tc>
          <w:tcPr>
            <w:tcW w:w="1184" w:type="dxa"/>
            <w:tcBorders>
              <w:top w:val="single" w:sz="9" w:space="0" w:color="000000"/>
              <w:left w:val="single" w:sz="3" w:space="0" w:color="000000"/>
              <w:bottom w:val="single" w:sz="3" w:space="0" w:color="000000"/>
              <w:right w:val="single" w:sz="9" w:space="0" w:color="000000"/>
            </w:tcBorders>
          </w:tcPr>
          <w:p w:rsidR="00F354AA" w:rsidRDefault="00F354AA" w:rsidP="00091333">
            <w:pPr>
              <w:pStyle w:val="TableParagraph"/>
              <w:spacing w:line="174" w:lineRule="exact"/>
              <w:ind w:left="84"/>
              <w:jc w:val="center"/>
              <w:rPr>
                <w:rFonts w:ascii="Arial" w:eastAsia="Arial" w:hAnsi="Arial" w:cs="Arial"/>
                <w:sz w:val="16"/>
                <w:szCs w:val="16"/>
              </w:rPr>
            </w:pPr>
            <w:r>
              <w:rPr>
                <w:rFonts w:ascii="Arial"/>
                <w:w w:val="105"/>
                <w:sz w:val="16"/>
              </w:rPr>
              <w:t>FL</w:t>
            </w:r>
          </w:p>
        </w:tc>
        <w:tc>
          <w:tcPr>
            <w:tcW w:w="1012" w:type="dxa"/>
            <w:gridSpan w:val="2"/>
            <w:tcBorders>
              <w:top w:val="single" w:sz="9" w:space="0" w:color="000000"/>
              <w:left w:val="single" w:sz="9" w:space="0" w:color="000000"/>
              <w:bottom w:val="single" w:sz="3" w:space="0" w:color="000000"/>
              <w:right w:val="single" w:sz="6" w:space="0" w:color="000000"/>
            </w:tcBorders>
          </w:tcPr>
          <w:p w:rsidR="00F354AA" w:rsidRDefault="00F354AA" w:rsidP="00091333">
            <w:pPr>
              <w:pStyle w:val="TableParagraph"/>
              <w:spacing w:line="174" w:lineRule="exact"/>
              <w:ind w:left="309"/>
              <w:rPr>
                <w:rFonts w:ascii="Arial" w:eastAsia="Arial" w:hAnsi="Arial" w:cs="Arial"/>
                <w:sz w:val="16"/>
                <w:szCs w:val="16"/>
              </w:rPr>
            </w:pPr>
            <w:r>
              <w:rPr>
                <w:rFonts w:ascii="Arial"/>
                <w:sz w:val="16"/>
              </w:rPr>
              <w:t>CAIP</w:t>
            </w:r>
          </w:p>
        </w:tc>
        <w:tc>
          <w:tcPr>
            <w:tcW w:w="1192" w:type="dxa"/>
            <w:tcBorders>
              <w:top w:val="single" w:sz="9" w:space="0" w:color="000000"/>
              <w:left w:val="single" w:sz="6" w:space="0" w:color="000000"/>
              <w:bottom w:val="single" w:sz="3" w:space="0" w:color="000000"/>
              <w:right w:val="single" w:sz="9" w:space="0" w:color="000000"/>
            </w:tcBorders>
          </w:tcPr>
          <w:p w:rsidR="00F354AA" w:rsidRDefault="00F354AA" w:rsidP="00091333">
            <w:pPr>
              <w:pStyle w:val="TableParagraph"/>
              <w:spacing w:line="175" w:lineRule="exact"/>
              <w:ind w:right="17"/>
              <w:jc w:val="right"/>
              <w:rPr>
                <w:rFonts w:ascii="Times New Roman" w:eastAsia="Times New Roman" w:hAnsi="Times New Roman" w:cs="Times New Roman"/>
                <w:sz w:val="16"/>
                <w:szCs w:val="16"/>
              </w:rPr>
            </w:pPr>
            <w:r>
              <w:rPr>
                <w:rFonts w:ascii="Times New Roman"/>
                <w:w w:val="115"/>
                <w:sz w:val="16"/>
              </w:rPr>
              <w:t>800</w:t>
            </w:r>
          </w:p>
        </w:tc>
        <w:tc>
          <w:tcPr>
            <w:tcW w:w="1274" w:type="dxa"/>
            <w:tcBorders>
              <w:top w:val="single" w:sz="9" w:space="0" w:color="000000"/>
              <w:left w:val="single" w:sz="9" w:space="0" w:color="000000"/>
              <w:bottom w:val="single" w:sz="3" w:space="0" w:color="000000"/>
              <w:right w:val="single" w:sz="9" w:space="0" w:color="000000"/>
            </w:tcBorders>
          </w:tcPr>
          <w:p w:rsidR="00F354AA" w:rsidRDefault="00F354AA" w:rsidP="00091333">
            <w:pPr>
              <w:pStyle w:val="TableParagraph"/>
              <w:spacing w:line="175" w:lineRule="exact"/>
              <w:ind w:right="29"/>
              <w:jc w:val="right"/>
              <w:rPr>
                <w:rFonts w:ascii="Times New Roman" w:eastAsia="Times New Roman" w:hAnsi="Times New Roman" w:cs="Times New Roman"/>
                <w:sz w:val="16"/>
                <w:szCs w:val="16"/>
              </w:rPr>
            </w:pPr>
            <w:r>
              <w:rPr>
                <w:rFonts w:ascii="Times New Roman"/>
                <w:w w:val="110"/>
                <w:sz w:val="16"/>
              </w:rPr>
              <w:t>945</w:t>
            </w:r>
          </w:p>
        </w:tc>
        <w:tc>
          <w:tcPr>
            <w:tcW w:w="1440" w:type="dxa"/>
            <w:tcBorders>
              <w:top w:val="single" w:sz="9" w:space="0" w:color="000000"/>
              <w:left w:val="single" w:sz="9" w:space="0" w:color="000000"/>
              <w:bottom w:val="single" w:sz="3" w:space="0" w:color="000000"/>
              <w:right w:val="single" w:sz="9" w:space="0" w:color="000000"/>
            </w:tcBorders>
          </w:tcPr>
          <w:p w:rsidR="00F354AA" w:rsidRDefault="00F354AA" w:rsidP="00091333">
            <w:pPr>
              <w:pStyle w:val="TableParagraph"/>
              <w:spacing w:before="7"/>
              <w:ind w:left="835"/>
              <w:rPr>
                <w:rFonts w:ascii="Arial" w:eastAsia="Arial" w:hAnsi="Arial" w:cs="Arial"/>
                <w:sz w:val="15"/>
                <w:szCs w:val="15"/>
              </w:rPr>
            </w:pPr>
            <w:r>
              <w:rPr>
                <w:rFonts w:ascii="Arial"/>
                <w:b/>
                <w:w w:val="105"/>
                <w:sz w:val="15"/>
              </w:rPr>
              <w:t>-15.3%</w:t>
            </w:r>
          </w:p>
        </w:tc>
      </w:tr>
    </w:tbl>
    <w:p w:rsidR="00F354AA" w:rsidRDefault="00F354AA" w:rsidP="00F354AA">
      <w:pPr>
        <w:ind w:left="1181"/>
      </w:pPr>
    </w:p>
    <w:p w:rsidR="00F354AA" w:rsidRDefault="00F354AA" w:rsidP="00F354AA">
      <w:pPr>
        <w:pStyle w:val="ListParagraph"/>
        <w:numPr>
          <w:ilvl w:val="0"/>
          <w:numId w:val="1"/>
        </w:numPr>
      </w:pPr>
      <w:r w:rsidRPr="00F354AA">
        <w:t>Cash Flow Projection and Activity Report available upon request which outlines the assessment methodology based on the operational funds needed by the FAJUA. 4.7 Million Assessment projected for October 2014.  Cash Flow Projection included in Agenda package.</w:t>
      </w:r>
    </w:p>
    <w:p w:rsidR="00F354AA" w:rsidRDefault="00F354AA" w:rsidP="00F354AA">
      <w:pPr>
        <w:pStyle w:val="ListParagraph"/>
        <w:ind w:left="1181"/>
      </w:pPr>
    </w:p>
    <w:p w:rsidR="00F354AA" w:rsidRDefault="00F354AA" w:rsidP="00F354AA">
      <w:pPr>
        <w:pStyle w:val="ListParagraph"/>
        <w:numPr>
          <w:ilvl w:val="0"/>
          <w:numId w:val="1"/>
        </w:numPr>
      </w:pPr>
      <w:r w:rsidRPr="00F354AA">
        <w:t>Membership Fees - The total amount invoice</w:t>
      </w:r>
      <w:r w:rsidR="009A1BBB">
        <w:t>d in July 2014 was $1,520,000</w:t>
      </w:r>
      <w:r w:rsidRPr="00F354AA">
        <w:t xml:space="preserve">. The current </w:t>
      </w:r>
      <w:r w:rsidR="009A1BBB">
        <w:t>outstanding amount is $20,000</w:t>
      </w:r>
      <w:r w:rsidRPr="00F354AA">
        <w:t>.</w:t>
      </w:r>
    </w:p>
    <w:p w:rsidR="00F354AA" w:rsidRDefault="00F354AA" w:rsidP="00F354AA">
      <w:pPr>
        <w:pStyle w:val="ListParagraph"/>
        <w:ind w:left="1181"/>
      </w:pPr>
    </w:p>
    <w:p w:rsidR="00F354AA" w:rsidRDefault="00F354AA" w:rsidP="00F354AA">
      <w:pPr>
        <w:pStyle w:val="ListParagraph"/>
        <w:numPr>
          <w:ilvl w:val="0"/>
          <w:numId w:val="1"/>
        </w:numPr>
      </w:pPr>
      <w:r w:rsidRPr="00F354AA">
        <w:t>June 16-18, 2014 – Onsite visit to Blue Cod for Web Quoting Demo, Workflow discussions including Personal and Commercial Lines, Rating and Billing.  Training on Blue Cod Suite (AllOne, Allgenda &amp; Auto Task)</w:t>
      </w:r>
    </w:p>
    <w:p w:rsidR="00F354AA" w:rsidRDefault="00F354AA" w:rsidP="00F354AA">
      <w:pPr>
        <w:pStyle w:val="ListParagraph"/>
        <w:ind w:left="1181"/>
      </w:pPr>
    </w:p>
    <w:p w:rsidR="00F354AA" w:rsidRDefault="00F354AA" w:rsidP="00F354AA">
      <w:pPr>
        <w:pStyle w:val="ListParagraph"/>
        <w:numPr>
          <w:ilvl w:val="0"/>
          <w:numId w:val="1"/>
        </w:numPr>
      </w:pPr>
      <w:r w:rsidRPr="00F354AA">
        <w:t>July – August 2014 – Interview process for Underwriter position included onsite interviews with two final candidates conducted by General Manager and General Counsel.  Follow up telephone interviews with final candidate conducted with Chair Fleming and Gener</w:t>
      </w:r>
      <w:r w:rsidR="00F55134">
        <w:t xml:space="preserve">al Counsel, then again with </w:t>
      </w:r>
      <w:r w:rsidRPr="00F354AA">
        <w:t>Dave Speciale -Chair of the Audit, Budget Finance Committee, General Manager and General Counsel.</w:t>
      </w:r>
    </w:p>
    <w:p w:rsidR="00F354AA" w:rsidRDefault="00F354AA" w:rsidP="00F354AA">
      <w:pPr>
        <w:numPr>
          <w:ilvl w:val="0"/>
          <w:numId w:val="1"/>
        </w:numPr>
      </w:pPr>
      <w:r w:rsidRPr="00F354AA">
        <w:t xml:space="preserve">Update on Dovetail Audit </w:t>
      </w:r>
      <w:r w:rsidR="00D060CF">
        <w:t>–</w:t>
      </w:r>
      <w:r w:rsidRPr="00F354AA">
        <w:t xml:space="preserve"> provided</w:t>
      </w:r>
      <w:r w:rsidR="00D060CF">
        <w:t xml:space="preserve"> in Agenda Package</w:t>
      </w:r>
      <w:r w:rsidRPr="00F354AA">
        <w:t xml:space="preserve">. AIPSO Audit for Accounting, Reporting &amp; Charge </w:t>
      </w:r>
      <w:r w:rsidR="00937D89" w:rsidRPr="00F354AA">
        <w:t>off</w:t>
      </w:r>
      <w:r w:rsidR="00937D89">
        <w:t>s</w:t>
      </w:r>
      <w:r w:rsidRPr="00F354AA">
        <w:t xml:space="preserve"> proposed for 2015.</w:t>
      </w:r>
    </w:p>
    <w:p w:rsidR="00F354AA" w:rsidRDefault="00F354AA" w:rsidP="00F354AA">
      <w:pPr>
        <w:pStyle w:val="ListParagraph"/>
        <w:numPr>
          <w:ilvl w:val="0"/>
          <w:numId w:val="1"/>
        </w:numPr>
      </w:pPr>
      <w:r w:rsidRPr="00F354AA">
        <w:t xml:space="preserve">August 25-28, 2014 – onsite visit to Blue Cod with Underwriting Manager, New Underwriter for Producer and Underwriting Training sessions.  </w:t>
      </w:r>
    </w:p>
    <w:p w:rsidR="00937D89" w:rsidRDefault="00F354AA" w:rsidP="00BA6FC1">
      <w:pPr>
        <w:numPr>
          <w:ilvl w:val="0"/>
          <w:numId w:val="1"/>
        </w:numPr>
      </w:pPr>
      <w:r w:rsidRPr="00F354AA">
        <w:t xml:space="preserve">Blue Cod Implementation - Weekly status meetings have continued throughout the status.  Go live date was September 1, 2014, recorded the PA first policy to make it successfully through the system on Tuesday, September 2.  CA has been a bit more challenging.  As a </w:t>
      </w:r>
      <w:r w:rsidRPr="00F354AA">
        <w:lastRenderedPageBreak/>
        <w:t>work around for Producers the Applications were posted on the Web Quoting page and completed by the producer and forwarded to Blue Cod for rating.  Blue Cod will provide further information regarding the status of our first two weeks in production.</w:t>
      </w:r>
      <w:r w:rsidR="000375DA">
        <w:t xml:space="preserve">  </w:t>
      </w:r>
    </w:p>
    <w:p w:rsidR="00F354AA" w:rsidRDefault="00F354AA" w:rsidP="00BA6FC1">
      <w:pPr>
        <w:numPr>
          <w:ilvl w:val="0"/>
          <w:numId w:val="1"/>
        </w:numPr>
      </w:pPr>
      <w:r>
        <w:t>Fraud efforts continue with the Lydecker Firm, G4s and our Claim Provider York.  Updates will be provided by Michael Longo-Lydecker Firm, as well as York.</w:t>
      </w:r>
    </w:p>
    <w:p w:rsidR="00937D89" w:rsidRPr="00F354AA" w:rsidRDefault="00937D89" w:rsidP="00937D89">
      <w:pPr>
        <w:ind w:left="1181"/>
      </w:pPr>
      <w:bookmarkStart w:id="0" w:name="_GoBack"/>
      <w:bookmarkEnd w:id="0"/>
    </w:p>
    <w:p w:rsidR="00DF47AF" w:rsidRDefault="00DF47AF"/>
    <w:sectPr w:rsidR="00DF47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B6E" w:rsidRDefault="009C1B6E" w:rsidP="00F354AA">
      <w:pPr>
        <w:spacing w:after="0" w:line="240" w:lineRule="auto"/>
      </w:pPr>
      <w:r>
        <w:separator/>
      </w:r>
    </w:p>
  </w:endnote>
  <w:endnote w:type="continuationSeparator" w:id="0">
    <w:p w:rsidR="009C1B6E" w:rsidRDefault="009C1B6E" w:rsidP="00F35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B6E" w:rsidRDefault="009C1B6E" w:rsidP="00F354AA">
      <w:pPr>
        <w:spacing w:after="0" w:line="240" w:lineRule="auto"/>
      </w:pPr>
      <w:r>
        <w:separator/>
      </w:r>
    </w:p>
  </w:footnote>
  <w:footnote w:type="continuationSeparator" w:id="0">
    <w:p w:rsidR="009C1B6E" w:rsidRDefault="009C1B6E" w:rsidP="00F35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C63BBB"/>
    <w:multiLevelType w:val="hybridMultilevel"/>
    <w:tmpl w:val="8E8E7C70"/>
    <w:lvl w:ilvl="0" w:tplc="479A4CA2">
      <w:start w:val="1"/>
      <w:numFmt w:val="bullet"/>
      <w:lvlText w:val="•"/>
      <w:lvlJc w:val="left"/>
      <w:pPr>
        <w:ind w:left="1181" w:hanging="360"/>
      </w:pPr>
      <w:rPr>
        <w:rFonts w:ascii="Arial" w:eastAsia="Arial" w:hAnsi="Arial" w:hint="default"/>
        <w:w w:val="166"/>
        <w:sz w:val="19"/>
        <w:szCs w:val="19"/>
      </w:rPr>
    </w:lvl>
    <w:lvl w:ilvl="1" w:tplc="62F83CA4">
      <w:start w:val="1"/>
      <w:numFmt w:val="bullet"/>
      <w:lvlText w:val="•"/>
      <w:lvlJc w:val="left"/>
      <w:pPr>
        <w:ind w:left="1278" w:hanging="260"/>
      </w:pPr>
      <w:rPr>
        <w:rFonts w:ascii="Arial" w:eastAsia="Arial" w:hAnsi="Arial" w:hint="default"/>
        <w:w w:val="181"/>
        <w:sz w:val="19"/>
        <w:szCs w:val="19"/>
      </w:rPr>
    </w:lvl>
    <w:lvl w:ilvl="2" w:tplc="BEFC5D20">
      <w:start w:val="1"/>
      <w:numFmt w:val="bullet"/>
      <w:lvlText w:val="•"/>
      <w:lvlJc w:val="left"/>
      <w:pPr>
        <w:ind w:left="2320" w:hanging="260"/>
      </w:pPr>
      <w:rPr>
        <w:rFonts w:hint="default"/>
      </w:rPr>
    </w:lvl>
    <w:lvl w:ilvl="3" w:tplc="EB28F18C">
      <w:start w:val="1"/>
      <w:numFmt w:val="bullet"/>
      <w:lvlText w:val="•"/>
      <w:lvlJc w:val="left"/>
      <w:pPr>
        <w:ind w:left="3363" w:hanging="260"/>
      </w:pPr>
      <w:rPr>
        <w:rFonts w:hint="default"/>
      </w:rPr>
    </w:lvl>
    <w:lvl w:ilvl="4" w:tplc="4F3AD612">
      <w:start w:val="1"/>
      <w:numFmt w:val="bullet"/>
      <w:lvlText w:val="•"/>
      <w:lvlJc w:val="left"/>
      <w:pPr>
        <w:ind w:left="4405" w:hanging="260"/>
      </w:pPr>
      <w:rPr>
        <w:rFonts w:hint="default"/>
      </w:rPr>
    </w:lvl>
    <w:lvl w:ilvl="5" w:tplc="220ED98C">
      <w:start w:val="1"/>
      <w:numFmt w:val="bullet"/>
      <w:lvlText w:val="•"/>
      <w:lvlJc w:val="left"/>
      <w:pPr>
        <w:ind w:left="5448" w:hanging="260"/>
      </w:pPr>
      <w:rPr>
        <w:rFonts w:hint="default"/>
      </w:rPr>
    </w:lvl>
    <w:lvl w:ilvl="6" w:tplc="80E44F20">
      <w:start w:val="1"/>
      <w:numFmt w:val="bullet"/>
      <w:lvlText w:val="•"/>
      <w:lvlJc w:val="left"/>
      <w:pPr>
        <w:ind w:left="6490" w:hanging="260"/>
      </w:pPr>
      <w:rPr>
        <w:rFonts w:hint="default"/>
      </w:rPr>
    </w:lvl>
    <w:lvl w:ilvl="7" w:tplc="EC34191E">
      <w:start w:val="1"/>
      <w:numFmt w:val="bullet"/>
      <w:lvlText w:val="•"/>
      <w:lvlJc w:val="left"/>
      <w:pPr>
        <w:ind w:left="7532" w:hanging="260"/>
      </w:pPr>
      <w:rPr>
        <w:rFonts w:hint="default"/>
      </w:rPr>
    </w:lvl>
    <w:lvl w:ilvl="8" w:tplc="0CF21CA0">
      <w:start w:val="1"/>
      <w:numFmt w:val="bullet"/>
      <w:lvlText w:val="•"/>
      <w:lvlJc w:val="left"/>
      <w:pPr>
        <w:ind w:left="8575" w:hanging="2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AA"/>
    <w:rsid w:val="000375DA"/>
    <w:rsid w:val="0061588A"/>
    <w:rsid w:val="00937D89"/>
    <w:rsid w:val="009A1BBB"/>
    <w:rsid w:val="009C1B6E"/>
    <w:rsid w:val="00D060CF"/>
    <w:rsid w:val="00DF47AF"/>
    <w:rsid w:val="00F354AA"/>
    <w:rsid w:val="00F5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F492A-5F95-42DD-B3C2-63405EE6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AA"/>
    <w:pPr>
      <w:ind w:left="720"/>
      <w:contextualSpacing/>
    </w:pPr>
  </w:style>
  <w:style w:type="paragraph" w:styleId="Header">
    <w:name w:val="header"/>
    <w:basedOn w:val="Normal"/>
    <w:link w:val="HeaderChar"/>
    <w:uiPriority w:val="99"/>
    <w:unhideWhenUsed/>
    <w:rsid w:val="00F35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4AA"/>
  </w:style>
  <w:style w:type="paragraph" w:styleId="Footer">
    <w:name w:val="footer"/>
    <w:basedOn w:val="Normal"/>
    <w:link w:val="FooterChar"/>
    <w:uiPriority w:val="99"/>
    <w:unhideWhenUsed/>
    <w:rsid w:val="00F35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4AA"/>
  </w:style>
  <w:style w:type="paragraph" w:styleId="BodyText">
    <w:name w:val="Body Text"/>
    <w:basedOn w:val="Normal"/>
    <w:link w:val="BodyTextChar"/>
    <w:uiPriority w:val="1"/>
    <w:rsid w:val="00F354AA"/>
    <w:pPr>
      <w:spacing w:after="200" w:line="288" w:lineRule="auto"/>
      <w:ind w:left="1174" w:hanging="360"/>
    </w:pPr>
    <w:rPr>
      <w:rFonts w:ascii="Arial" w:eastAsia="Arial" w:hAnsi="Arial"/>
      <w:sz w:val="19"/>
      <w:szCs w:val="19"/>
    </w:rPr>
  </w:style>
  <w:style w:type="character" w:customStyle="1" w:styleId="BodyTextChar">
    <w:name w:val="Body Text Char"/>
    <w:basedOn w:val="DefaultParagraphFont"/>
    <w:link w:val="BodyText"/>
    <w:uiPriority w:val="1"/>
    <w:rsid w:val="00F354AA"/>
    <w:rPr>
      <w:rFonts w:ascii="Arial" w:eastAsia="Arial" w:hAnsi="Arial"/>
      <w:sz w:val="19"/>
      <w:szCs w:val="19"/>
    </w:rPr>
  </w:style>
  <w:style w:type="paragraph" w:customStyle="1" w:styleId="TableParagraph">
    <w:name w:val="Table Paragraph"/>
    <w:basedOn w:val="Normal"/>
    <w:uiPriority w:val="1"/>
    <w:rsid w:val="00F354AA"/>
    <w:pPr>
      <w:spacing w:after="200" w:line="288" w:lineRule="auto"/>
    </w:pPr>
    <w:rPr>
      <w:rFonts w:eastAsiaTheme="minorEastAsia"/>
      <w:sz w:val="21"/>
      <w:szCs w:val="21"/>
    </w:rPr>
  </w:style>
  <w:style w:type="paragraph" w:styleId="BalloonText">
    <w:name w:val="Balloon Text"/>
    <w:basedOn w:val="Normal"/>
    <w:link w:val="BalloonTextChar"/>
    <w:uiPriority w:val="99"/>
    <w:semiHidden/>
    <w:unhideWhenUsed/>
    <w:rsid w:val="00F35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Stoutamire</dc:creator>
  <cp:keywords/>
  <dc:description/>
  <cp:lastModifiedBy>Lisa Stoutamire</cp:lastModifiedBy>
  <cp:revision>5</cp:revision>
  <cp:lastPrinted>2014-09-10T15:01:00Z</cp:lastPrinted>
  <dcterms:created xsi:type="dcterms:W3CDTF">2014-09-10T14:51:00Z</dcterms:created>
  <dcterms:modified xsi:type="dcterms:W3CDTF">2014-09-10T15:15:00Z</dcterms:modified>
</cp:coreProperties>
</file>